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FFDDA" w14:textId="4BD7620D" w:rsidR="00694D1C" w:rsidRPr="00FE5F9D" w:rsidRDefault="00A76E4A" w:rsidP="00FE5F9D">
      <w:pPr>
        <w:pStyle w:val="Titolo1"/>
        <w:ind w:left="-2410"/>
        <w:rPr>
          <w:rFonts w:ascii="Helvetica" w:hAnsi="Helvetica"/>
          <w:b/>
          <w:bCs/>
          <w:noProof/>
        </w:rPr>
      </w:pPr>
      <w:r w:rsidRPr="00A76E4A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BEGHELLI SPONSOR DEI CONVEGNI CEI 202</w:t>
      </w:r>
      <w:bookmarkStart w:id="0" w:name="_Hlk86332128"/>
      <w:r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4</w:t>
      </w:r>
    </w:p>
    <w:p w14:paraId="0D78549E" w14:textId="6124D5BA" w:rsidR="00004607" w:rsidRPr="00A76E4A" w:rsidRDefault="00A76E4A" w:rsidP="000F1697">
      <w:pPr>
        <w:pStyle w:val="Paragrafoelenco"/>
        <w:suppressAutoHyphens/>
        <w:spacing w:line="260" w:lineRule="exact"/>
        <w:ind w:left="-2410"/>
        <w:jc w:val="both"/>
        <w:rPr>
          <w:rFonts w:ascii="Helvetica" w:eastAsia="Times New Roman" w:hAnsi="Helvetica" w:cs="Arial"/>
          <w:sz w:val="22"/>
          <w:szCs w:val="22"/>
          <w:shd w:val="clear" w:color="auto" w:fill="FFFFFF"/>
        </w:rPr>
      </w:pPr>
      <w:r w:rsidRPr="00A76E4A">
        <w:rPr>
          <w:rFonts w:ascii="Helvetica" w:eastAsia="Times New Roman" w:hAnsi="Helvetica" w:cs="Arial"/>
          <w:sz w:val="22"/>
          <w:szCs w:val="22"/>
          <w:shd w:val="clear" w:color="auto" w:fill="FFFFFF"/>
        </w:rPr>
        <w:t>L’azienda bolognese è presente alle 10 tappe del tour formativo</w:t>
      </w:r>
    </w:p>
    <w:p w14:paraId="563AE65C" w14:textId="77777777" w:rsidR="00A76E4A" w:rsidRDefault="00A76E4A" w:rsidP="000F1697">
      <w:pPr>
        <w:pStyle w:val="Paragrafoelenco"/>
        <w:suppressAutoHyphens/>
        <w:spacing w:line="260" w:lineRule="exact"/>
        <w:ind w:left="-2410"/>
        <w:jc w:val="both"/>
        <w:rPr>
          <w:rFonts w:ascii="Helvetica" w:hAnsi="Helvetica" w:cs="Arial"/>
          <w:bCs/>
          <w:color w:val="222222"/>
          <w:sz w:val="20"/>
        </w:rPr>
      </w:pPr>
    </w:p>
    <w:bookmarkEnd w:id="0"/>
    <w:p w14:paraId="2CEC2782" w14:textId="77777777" w:rsidR="004C71EF" w:rsidRPr="003D4603" w:rsidRDefault="004C71EF" w:rsidP="009000C5">
      <w:pPr>
        <w:spacing w:before="120"/>
        <w:ind w:left="-2438"/>
        <w:jc w:val="both"/>
        <w:rPr>
          <w:rFonts w:ascii="Helvetica" w:hAnsi="Helvetica"/>
          <w:noProof/>
          <w:sz w:val="20"/>
          <w:szCs w:val="20"/>
        </w:rPr>
      </w:pPr>
    </w:p>
    <w:p w14:paraId="523DB547" w14:textId="6081EC81" w:rsidR="003D4603" w:rsidRDefault="00E945FD" w:rsidP="009000C5">
      <w:pPr>
        <w:shd w:val="clear" w:color="auto" w:fill="FFFFFF"/>
        <w:spacing w:before="120"/>
        <w:ind w:left="-2438"/>
        <w:jc w:val="both"/>
        <w:rPr>
          <w:rFonts w:ascii="Helvetica" w:hAnsi="Helvetica"/>
          <w:noProof/>
          <w:sz w:val="20"/>
          <w:szCs w:val="20"/>
        </w:rPr>
      </w:pPr>
      <w:r w:rsidRPr="009000C5">
        <w:rPr>
          <w:rFonts w:ascii="Helvetica" w:hAnsi="Helvetica"/>
          <w:noProof/>
          <w:sz w:val="20"/>
          <w:szCs w:val="20"/>
        </w:rPr>
        <w:t>Bologna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, </w:t>
      </w:r>
      <w:r w:rsidR="00393A1D" w:rsidRPr="009000C5">
        <w:rPr>
          <w:rFonts w:ascii="Helvetica" w:hAnsi="Helvetica"/>
          <w:noProof/>
          <w:sz w:val="20"/>
          <w:szCs w:val="20"/>
        </w:rPr>
        <w:t>8 febbraio 2024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- Beghelli </w:t>
      </w:r>
      <w:r w:rsidR="008B331C" w:rsidRPr="009000C5">
        <w:rPr>
          <w:rFonts w:ascii="Helvetica" w:hAnsi="Helvetica"/>
          <w:noProof/>
          <w:sz w:val="20"/>
          <w:szCs w:val="20"/>
        </w:rPr>
        <w:t>è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</w:t>
      </w:r>
      <w:r w:rsidR="003D4603" w:rsidRPr="009000C5">
        <w:rPr>
          <w:rFonts w:ascii="Helvetica" w:hAnsi="Helvetica"/>
          <w:noProof/>
          <w:sz w:val="20"/>
          <w:szCs w:val="20"/>
        </w:rPr>
        <w:t>present</w:t>
      </w:r>
      <w:r w:rsidR="003D4603" w:rsidRPr="009000C5">
        <w:rPr>
          <w:rFonts w:ascii="Helvetica" w:hAnsi="Helvetica"/>
          <w:noProof/>
          <w:sz w:val="20"/>
          <w:szCs w:val="20"/>
        </w:rPr>
        <w:t xml:space="preserve">e </w:t>
      </w:r>
      <w:r w:rsidR="003D4603" w:rsidRPr="009000C5">
        <w:rPr>
          <w:rFonts w:ascii="Helvetica" w:hAnsi="Helvetica"/>
          <w:noProof/>
          <w:sz w:val="20"/>
          <w:szCs w:val="20"/>
        </w:rPr>
        <w:t>a</w:t>
      </w:r>
      <w:r w:rsidR="00096BDA">
        <w:rPr>
          <w:rFonts w:ascii="Helvetica" w:hAnsi="Helvetica"/>
          <w:noProof/>
          <w:sz w:val="20"/>
          <w:szCs w:val="20"/>
        </w:rPr>
        <w:t>i</w:t>
      </w:r>
      <w:r w:rsidR="003D4603" w:rsidRPr="009000C5">
        <w:rPr>
          <w:rFonts w:ascii="Helvetica" w:hAnsi="Helvetica"/>
          <w:noProof/>
          <w:sz w:val="20"/>
          <w:szCs w:val="20"/>
        </w:rPr>
        <w:t xml:space="preserve"> </w:t>
      </w:r>
      <w:r w:rsidR="003D4603" w:rsidRPr="009000C5">
        <w:rPr>
          <w:rFonts w:ascii="Helvetica" w:hAnsi="Helvetica"/>
          <w:b/>
          <w:bCs/>
          <w:noProof/>
          <w:sz w:val="20"/>
          <w:szCs w:val="20"/>
        </w:rPr>
        <w:t xml:space="preserve">10 </w:t>
      </w:r>
      <w:r w:rsidR="00096BDA">
        <w:rPr>
          <w:rFonts w:ascii="Helvetica" w:hAnsi="Helvetica"/>
          <w:b/>
          <w:bCs/>
          <w:noProof/>
          <w:sz w:val="20"/>
          <w:szCs w:val="20"/>
        </w:rPr>
        <w:t>convegni</w:t>
      </w:r>
      <w:r w:rsidR="003D4603" w:rsidRPr="009000C5">
        <w:rPr>
          <w:rFonts w:ascii="Helvetica" w:hAnsi="Helvetica"/>
          <w:b/>
          <w:bCs/>
          <w:noProof/>
          <w:sz w:val="20"/>
          <w:szCs w:val="20"/>
        </w:rPr>
        <w:t xml:space="preserve"> di formazione</w:t>
      </w:r>
      <w:r w:rsidR="003D4603" w:rsidRPr="009000C5">
        <w:rPr>
          <w:rFonts w:ascii="Helvetica" w:hAnsi="Helvetica"/>
          <w:noProof/>
          <w:sz w:val="20"/>
          <w:szCs w:val="20"/>
        </w:rPr>
        <w:t xml:space="preserve"> che il CEI organizza in 10 </w:t>
      </w:r>
      <w:r w:rsidR="003D4603" w:rsidRPr="009000C5">
        <w:rPr>
          <w:rFonts w:ascii="Helvetica" w:hAnsi="Helvetica"/>
          <w:noProof/>
          <w:sz w:val="20"/>
          <w:szCs w:val="20"/>
        </w:rPr>
        <w:t>città</w:t>
      </w:r>
      <w:r w:rsidR="003D4603" w:rsidRPr="009000C5">
        <w:rPr>
          <w:rFonts w:ascii="Helvetica" w:hAnsi="Helvetica"/>
          <w:noProof/>
          <w:sz w:val="20"/>
          <w:szCs w:val="20"/>
        </w:rPr>
        <w:t xml:space="preserve"> italiane, </w:t>
      </w:r>
      <w:r w:rsidR="00096BDA" w:rsidRPr="009000C5">
        <w:rPr>
          <w:rFonts w:ascii="Helvetica" w:hAnsi="Helvetica"/>
          <w:sz w:val="20"/>
          <w:szCs w:val="20"/>
        </w:rPr>
        <w:t>intitolati "</w:t>
      </w:r>
      <w:r w:rsidR="00096BDA" w:rsidRPr="009000C5">
        <w:rPr>
          <w:rStyle w:val="Enfasigrassetto"/>
          <w:rFonts w:ascii="Helvetica" w:hAnsi="Helvetica"/>
          <w:sz w:val="20"/>
          <w:szCs w:val="20"/>
        </w:rPr>
        <w:t>Transizione Energetica e sostenibilità: le Norme CEI guida del cambiamento, tra impianti BT e tecnologie rinnovabili</w:t>
      </w:r>
      <w:r w:rsidR="00096BDA">
        <w:rPr>
          <w:rStyle w:val="Enfasigrassetto"/>
          <w:rFonts w:ascii="Helvetica" w:hAnsi="Helvetica"/>
          <w:sz w:val="20"/>
          <w:szCs w:val="20"/>
        </w:rPr>
        <w:t>”</w:t>
      </w:r>
      <w:r w:rsidR="003D4603" w:rsidRPr="009000C5">
        <w:rPr>
          <w:rFonts w:ascii="Helvetica" w:hAnsi="Helvetica"/>
          <w:noProof/>
          <w:sz w:val="20"/>
          <w:szCs w:val="20"/>
        </w:rPr>
        <w:t xml:space="preserve">. </w:t>
      </w:r>
    </w:p>
    <w:p w14:paraId="63AE13CC" w14:textId="0ABE8B4F" w:rsidR="009000C5" w:rsidRPr="009000C5" w:rsidRDefault="009000C5" w:rsidP="009000C5">
      <w:pPr>
        <w:shd w:val="clear" w:color="auto" w:fill="FFFFFF"/>
        <w:spacing w:before="120"/>
        <w:ind w:left="-2438"/>
        <w:jc w:val="both"/>
        <w:rPr>
          <w:rFonts w:ascii="Helvetica" w:hAnsi="Helvetica" w:cs="Arial"/>
          <w:color w:val="000000"/>
          <w:sz w:val="20"/>
          <w:szCs w:val="20"/>
        </w:rPr>
      </w:pPr>
      <w:r w:rsidRPr="009000C5">
        <w:rPr>
          <w:rFonts w:ascii="Helvetica" w:hAnsi="Helvetica" w:cs="Arial"/>
          <w:color w:val="000000"/>
          <w:sz w:val="20"/>
          <w:szCs w:val="20"/>
        </w:rPr>
        <w:t>La presenza a</w:t>
      </w:r>
      <w:r w:rsidR="00096BDA">
        <w:rPr>
          <w:rFonts w:ascii="Helvetica" w:hAnsi="Helvetica" w:cs="Arial"/>
          <w:color w:val="000000"/>
          <w:sz w:val="20"/>
          <w:szCs w:val="20"/>
        </w:rPr>
        <w:t xml:space="preserve">i seminari </w:t>
      </w:r>
      <w:r w:rsidRPr="009000C5">
        <w:rPr>
          <w:rFonts w:ascii="Helvetica" w:hAnsi="Helvetica" w:cs="Arial"/>
          <w:color w:val="000000"/>
          <w:sz w:val="20"/>
          <w:szCs w:val="20"/>
        </w:rPr>
        <w:t xml:space="preserve">è volta ad incontrare i professionisti del settore, aggiornarli con la nuova documentazione tecnica sulle innovazioni in ambito illuminazione e </w:t>
      </w:r>
      <w:r w:rsidR="00012D99">
        <w:rPr>
          <w:rFonts w:ascii="Helvetica" w:hAnsi="Helvetica" w:cs="Arial"/>
          <w:color w:val="000000"/>
          <w:sz w:val="20"/>
          <w:szCs w:val="20"/>
        </w:rPr>
        <w:t xml:space="preserve">illuminazione </w:t>
      </w:r>
      <w:r w:rsidRPr="009000C5">
        <w:rPr>
          <w:rFonts w:ascii="Helvetica" w:hAnsi="Helvetica" w:cs="Arial"/>
          <w:color w:val="000000"/>
          <w:sz w:val="20"/>
          <w:szCs w:val="20"/>
        </w:rPr>
        <w:t>di emergenza e confermare il supporto per il dimensionamento degli impianti o per individuare le soluzioni tecniche più adeguate.</w:t>
      </w:r>
    </w:p>
    <w:p w14:paraId="0E5D5FFB" w14:textId="016D0D65" w:rsidR="003D4603" w:rsidRPr="009000C5" w:rsidRDefault="003D4603" w:rsidP="009000C5">
      <w:pPr>
        <w:spacing w:before="120"/>
        <w:ind w:left="-2438"/>
        <w:jc w:val="both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>I Convegni</w:t>
      </w:r>
      <w:r w:rsidR="00096BDA">
        <w:rPr>
          <w:rFonts w:ascii="Helvetica" w:hAnsi="Helvetica"/>
          <w:sz w:val="20"/>
          <w:szCs w:val="20"/>
        </w:rPr>
        <w:t xml:space="preserve"> CEI vogliono</w:t>
      </w:r>
      <w:r w:rsidRPr="009000C5">
        <w:rPr>
          <w:rFonts w:ascii="Helvetica" w:hAnsi="Helvetica"/>
          <w:sz w:val="20"/>
          <w:szCs w:val="20"/>
        </w:rPr>
        <w:t xml:space="preserve"> offrire una panoramica delle innovazioni normative e delle sfide pratiche </w:t>
      </w:r>
      <w:r w:rsidR="009000C5">
        <w:rPr>
          <w:rFonts w:ascii="Helvetica" w:hAnsi="Helvetica"/>
          <w:sz w:val="20"/>
          <w:szCs w:val="20"/>
        </w:rPr>
        <w:t>da</w:t>
      </w:r>
      <w:r w:rsidRPr="009000C5">
        <w:rPr>
          <w:rFonts w:ascii="Helvetica" w:hAnsi="Helvetica"/>
          <w:sz w:val="20"/>
          <w:szCs w:val="20"/>
        </w:rPr>
        <w:t xml:space="preserve"> affrontare nel campo degli impianti elettrici, </w:t>
      </w:r>
      <w:r w:rsidR="00CC08D0">
        <w:rPr>
          <w:rFonts w:ascii="Helvetica" w:hAnsi="Helvetica"/>
          <w:sz w:val="20"/>
          <w:szCs w:val="20"/>
        </w:rPr>
        <w:t>per contribuire</w:t>
      </w:r>
      <w:r w:rsidRPr="009000C5">
        <w:rPr>
          <w:rFonts w:ascii="Helvetica" w:hAnsi="Helvetica"/>
          <w:sz w:val="20"/>
          <w:szCs w:val="20"/>
        </w:rPr>
        <w:t xml:space="preserve"> alla trasformazione del sistema energetico verso una direzione più sostenibile.</w:t>
      </w:r>
    </w:p>
    <w:p w14:paraId="0F174814" w14:textId="48F6F55F" w:rsidR="009000C5" w:rsidRPr="009000C5" w:rsidRDefault="009000C5" w:rsidP="009000C5">
      <w:pPr>
        <w:spacing w:before="120"/>
        <w:ind w:left="-2438"/>
        <w:jc w:val="both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>Si inizia da Milano il 27 febbraio per poi proseguire fino a luglio:</w:t>
      </w:r>
    </w:p>
    <w:p w14:paraId="317589D4" w14:textId="77777777" w:rsidR="009000C5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martedì 27 febbraio - </w:t>
      </w:r>
      <w:r w:rsidRPr="009000C5">
        <w:rPr>
          <w:rStyle w:val="Enfasigrassetto"/>
          <w:rFonts w:ascii="Helvetica" w:hAnsi="Helvetica"/>
          <w:sz w:val="20"/>
          <w:szCs w:val="20"/>
        </w:rPr>
        <w:t>Milano</w:t>
      </w:r>
    </w:p>
    <w:p w14:paraId="05355B77" w14:textId="77777777" w:rsidR="009000C5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giovedì 7 marzo - </w:t>
      </w:r>
      <w:r w:rsidRPr="009000C5">
        <w:rPr>
          <w:rStyle w:val="Enfasigrassetto"/>
          <w:rFonts w:ascii="Helvetica" w:hAnsi="Helvetica"/>
          <w:sz w:val="20"/>
          <w:szCs w:val="20"/>
        </w:rPr>
        <w:t>Roma</w:t>
      </w:r>
    </w:p>
    <w:p w14:paraId="6B02A8B6" w14:textId="77777777" w:rsidR="009000C5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mercoledì 20 marzo - </w:t>
      </w:r>
      <w:r w:rsidRPr="009000C5">
        <w:rPr>
          <w:rStyle w:val="Enfasigrassetto"/>
          <w:rFonts w:ascii="Helvetica" w:hAnsi="Helvetica"/>
          <w:sz w:val="20"/>
          <w:szCs w:val="20"/>
        </w:rPr>
        <w:t>Firenze</w:t>
      </w:r>
    </w:p>
    <w:p w14:paraId="600F4F11" w14:textId="77777777" w:rsidR="009000C5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giovedì 11 aprile - </w:t>
      </w:r>
      <w:r w:rsidRPr="009000C5">
        <w:rPr>
          <w:rStyle w:val="Enfasigrassetto"/>
          <w:rFonts w:ascii="Helvetica" w:hAnsi="Helvetica"/>
          <w:sz w:val="20"/>
          <w:szCs w:val="20"/>
        </w:rPr>
        <w:t>Cagliari</w:t>
      </w:r>
    </w:p>
    <w:p w14:paraId="4659303E" w14:textId="77777777" w:rsidR="009000C5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martedì 23 aprile - </w:t>
      </w:r>
      <w:r w:rsidRPr="009000C5">
        <w:rPr>
          <w:rStyle w:val="Enfasigrassetto"/>
          <w:rFonts w:ascii="Helvetica" w:hAnsi="Helvetica"/>
          <w:sz w:val="20"/>
          <w:szCs w:val="20"/>
        </w:rPr>
        <w:t>Catania</w:t>
      </w:r>
    </w:p>
    <w:p w14:paraId="669C9808" w14:textId="77777777" w:rsidR="009000C5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giovedì 9 maggio - </w:t>
      </w:r>
      <w:r w:rsidRPr="009000C5">
        <w:rPr>
          <w:rStyle w:val="Enfasigrassetto"/>
          <w:rFonts w:ascii="Helvetica" w:hAnsi="Helvetica"/>
          <w:sz w:val="20"/>
          <w:szCs w:val="20"/>
        </w:rPr>
        <w:t>Trento</w:t>
      </w:r>
    </w:p>
    <w:p w14:paraId="20815F1F" w14:textId="77777777" w:rsidR="009000C5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giovedì 23 maggio - </w:t>
      </w:r>
      <w:r w:rsidRPr="009000C5">
        <w:rPr>
          <w:rStyle w:val="Enfasigrassetto"/>
          <w:rFonts w:ascii="Helvetica" w:hAnsi="Helvetica"/>
          <w:sz w:val="20"/>
          <w:szCs w:val="20"/>
        </w:rPr>
        <w:t>Torino</w:t>
      </w:r>
    </w:p>
    <w:p w14:paraId="1E2AF78A" w14:textId="77777777" w:rsidR="009000C5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giovedì 30 maggio - </w:t>
      </w:r>
      <w:r w:rsidRPr="009000C5">
        <w:rPr>
          <w:rStyle w:val="Enfasigrassetto"/>
          <w:rFonts w:ascii="Helvetica" w:hAnsi="Helvetica"/>
          <w:sz w:val="20"/>
          <w:szCs w:val="20"/>
        </w:rPr>
        <w:t>Napoli</w:t>
      </w:r>
    </w:p>
    <w:p w14:paraId="71672359" w14:textId="77777777" w:rsidR="009000C5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giovedì 6 giugno - </w:t>
      </w:r>
      <w:r w:rsidRPr="009000C5">
        <w:rPr>
          <w:rStyle w:val="Enfasigrassetto"/>
          <w:rFonts w:ascii="Helvetica" w:hAnsi="Helvetica"/>
          <w:sz w:val="20"/>
          <w:szCs w:val="20"/>
        </w:rPr>
        <w:t>Bologna</w:t>
      </w:r>
    </w:p>
    <w:p w14:paraId="170C1F5E" w14:textId="2F949D1F" w:rsidR="003D4603" w:rsidRPr="009000C5" w:rsidRDefault="009000C5" w:rsidP="009000C5">
      <w:pPr>
        <w:numPr>
          <w:ilvl w:val="0"/>
          <w:numId w:val="14"/>
        </w:numPr>
        <w:tabs>
          <w:tab w:val="clear" w:pos="720"/>
        </w:tabs>
        <w:spacing w:before="120"/>
        <w:ind w:left="-2438" w:firstLine="28"/>
        <w:rPr>
          <w:rFonts w:ascii="Helvetica" w:hAnsi="Helvetica"/>
          <w:sz w:val="20"/>
          <w:szCs w:val="20"/>
        </w:rPr>
      </w:pPr>
      <w:r w:rsidRPr="009000C5">
        <w:rPr>
          <w:rFonts w:ascii="Helvetica" w:hAnsi="Helvetica"/>
          <w:sz w:val="20"/>
          <w:szCs w:val="20"/>
        </w:rPr>
        <w:t xml:space="preserve">giovedì 4 luglio - </w:t>
      </w:r>
      <w:r w:rsidRPr="009000C5">
        <w:rPr>
          <w:rStyle w:val="Enfasigrassetto"/>
          <w:rFonts w:ascii="Helvetica" w:hAnsi="Helvetica"/>
          <w:sz w:val="20"/>
          <w:szCs w:val="20"/>
        </w:rPr>
        <w:t>Bari</w:t>
      </w:r>
    </w:p>
    <w:p w14:paraId="1F54BFF9" w14:textId="77777777" w:rsidR="003D4603" w:rsidRDefault="003D4603" w:rsidP="003D4603">
      <w:pPr>
        <w:rPr>
          <w:rFonts w:ascii="Calibri" w:hAnsi="Calibri" w:cs="Calibri"/>
          <w:sz w:val="22"/>
          <w:szCs w:val="22"/>
        </w:rPr>
      </w:pPr>
    </w:p>
    <w:p w14:paraId="0CB0FA0B" w14:textId="77089477" w:rsidR="00DD0CCE" w:rsidRPr="00FE5F9D" w:rsidRDefault="00DD0CCE" w:rsidP="00012D99">
      <w:pPr>
        <w:pStyle w:val="Default"/>
        <w:spacing w:line="260" w:lineRule="exact"/>
        <w:jc w:val="both"/>
        <w:rPr>
          <w:rFonts w:ascii="Helvetica" w:hAnsi="Helvetica" w:cs="Arial"/>
          <w:color w:val="0000FF"/>
          <w:sz w:val="19"/>
          <w:szCs w:val="19"/>
        </w:rPr>
      </w:pPr>
    </w:p>
    <w:sectPr w:rsidR="00DD0CCE" w:rsidRPr="00FE5F9D" w:rsidSect="009E35D6">
      <w:headerReference w:type="default" r:id="rId7"/>
      <w:footerReference w:type="default" r:id="rId8"/>
      <w:pgSz w:w="11906" w:h="16838"/>
      <w:pgMar w:top="2425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97E6C" w14:textId="77777777" w:rsidR="009E35D6" w:rsidRDefault="009E35D6">
      <w:r>
        <w:separator/>
      </w:r>
    </w:p>
  </w:endnote>
  <w:endnote w:type="continuationSeparator" w:id="0">
    <w:p w14:paraId="05DBADD1" w14:textId="77777777" w:rsidR="009E35D6" w:rsidRDefault="009E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3A036C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 xml:space="preserve">, 13/15 località Monteveglio - 40053 </w:t>
    </w:r>
    <w:proofErr w:type="spellStart"/>
    <w:r w:rsidRPr="0011266D">
      <w:rPr>
        <w:rFonts w:ascii="Helvetica" w:hAnsi="Helvetica"/>
        <w:color w:val="808080"/>
        <w:sz w:val="16"/>
      </w:rPr>
      <w:t>Valsamoggia</w:t>
    </w:r>
    <w:proofErr w:type="spellEnd"/>
    <w:r w:rsidRPr="0011266D">
      <w:rPr>
        <w:rFonts w:ascii="Helvetica" w:hAnsi="Helvetica"/>
        <w:color w:val="808080"/>
        <w:sz w:val="16"/>
      </w:rPr>
      <w:t xml:space="preserve">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37399" w14:textId="77777777" w:rsidR="009E35D6" w:rsidRDefault="009E35D6">
      <w:r>
        <w:separator/>
      </w:r>
    </w:p>
  </w:footnote>
  <w:footnote w:type="continuationSeparator" w:id="0">
    <w:p w14:paraId="31C4C47D" w14:textId="77777777" w:rsidR="009E35D6" w:rsidRDefault="009E3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77CA5DAA" w:rsidR="00BA156B" w:rsidRDefault="002C54B8" w:rsidP="00694D1C">
    <w:pPr>
      <w:pStyle w:val="Intestazione"/>
      <w:tabs>
        <w:tab w:val="clear" w:pos="4819"/>
        <w:tab w:val="center" w:pos="5812"/>
      </w:tabs>
      <w:ind w:left="-2410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8CC86D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FD30C9">
      <w:rPr>
        <w:noProof/>
      </w:rPr>
      <w:drawing>
        <wp:inline distT="0" distB="0" distL="0" distR="0" wp14:anchorId="297832B4" wp14:editId="2792AFF7">
          <wp:extent cx="1391920" cy="621922"/>
          <wp:effectExtent l="0" t="0" r="5080" b="635"/>
          <wp:docPr id="890735695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705" cy="634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91D71"/>
    <w:multiLevelType w:val="hybridMultilevel"/>
    <w:tmpl w:val="597EC8BE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1DC2D25"/>
    <w:multiLevelType w:val="hybridMultilevel"/>
    <w:tmpl w:val="57442006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6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284524"/>
    <w:multiLevelType w:val="hybridMultilevel"/>
    <w:tmpl w:val="F0C2EDA4"/>
    <w:lvl w:ilvl="0" w:tplc="816EC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74886201"/>
    <w:multiLevelType w:val="multilevel"/>
    <w:tmpl w:val="1C14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2241033">
    <w:abstractNumId w:val="10"/>
  </w:num>
  <w:num w:numId="2" w16cid:durableId="793671382">
    <w:abstractNumId w:val="13"/>
  </w:num>
  <w:num w:numId="3" w16cid:durableId="2093626434">
    <w:abstractNumId w:val="8"/>
  </w:num>
  <w:num w:numId="4" w16cid:durableId="1092437986">
    <w:abstractNumId w:val="1"/>
  </w:num>
  <w:num w:numId="5" w16cid:durableId="570509290">
    <w:abstractNumId w:val="6"/>
  </w:num>
  <w:num w:numId="6" w16cid:durableId="158008918">
    <w:abstractNumId w:val="11"/>
  </w:num>
  <w:num w:numId="7" w16cid:durableId="1699768669">
    <w:abstractNumId w:val="2"/>
  </w:num>
  <w:num w:numId="8" w16cid:durableId="1746414223">
    <w:abstractNumId w:val="0"/>
  </w:num>
  <w:num w:numId="9" w16cid:durableId="1913543565">
    <w:abstractNumId w:val="7"/>
  </w:num>
  <w:num w:numId="10" w16cid:durableId="282158848">
    <w:abstractNumId w:val="4"/>
  </w:num>
  <w:num w:numId="11" w16cid:durableId="41712424">
    <w:abstractNumId w:val="5"/>
  </w:num>
  <w:num w:numId="12" w16cid:durableId="374936321">
    <w:abstractNumId w:val="9"/>
  </w:num>
  <w:num w:numId="13" w16cid:durableId="1778140154">
    <w:abstractNumId w:val="3"/>
  </w:num>
  <w:num w:numId="14" w16cid:durableId="15799003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04607"/>
    <w:rsid w:val="00012D99"/>
    <w:rsid w:val="00036F04"/>
    <w:rsid w:val="0004294C"/>
    <w:rsid w:val="00055093"/>
    <w:rsid w:val="00055A1B"/>
    <w:rsid w:val="00096BDA"/>
    <w:rsid w:val="000D09AC"/>
    <w:rsid w:val="000D605A"/>
    <w:rsid w:val="000E4A50"/>
    <w:rsid w:val="000E4B62"/>
    <w:rsid w:val="000F1697"/>
    <w:rsid w:val="00102EE5"/>
    <w:rsid w:val="001102A9"/>
    <w:rsid w:val="00114521"/>
    <w:rsid w:val="00116BB7"/>
    <w:rsid w:val="0014121F"/>
    <w:rsid w:val="001438C6"/>
    <w:rsid w:val="00155D26"/>
    <w:rsid w:val="00161175"/>
    <w:rsid w:val="001761B8"/>
    <w:rsid w:val="00197FC2"/>
    <w:rsid w:val="001A48DC"/>
    <w:rsid w:val="001B0BE8"/>
    <w:rsid w:val="001C243B"/>
    <w:rsid w:val="001D3096"/>
    <w:rsid w:val="001E7D50"/>
    <w:rsid w:val="00201574"/>
    <w:rsid w:val="0021677D"/>
    <w:rsid w:val="002216B5"/>
    <w:rsid w:val="00221891"/>
    <w:rsid w:val="00236AD8"/>
    <w:rsid w:val="00250305"/>
    <w:rsid w:val="002531F8"/>
    <w:rsid w:val="00262A0D"/>
    <w:rsid w:val="00271C24"/>
    <w:rsid w:val="00276934"/>
    <w:rsid w:val="002771DB"/>
    <w:rsid w:val="002843C0"/>
    <w:rsid w:val="00291386"/>
    <w:rsid w:val="002953B9"/>
    <w:rsid w:val="002B5E23"/>
    <w:rsid w:val="002B7D92"/>
    <w:rsid w:val="002C0650"/>
    <w:rsid w:val="002C54B8"/>
    <w:rsid w:val="002D2D73"/>
    <w:rsid w:val="002D407A"/>
    <w:rsid w:val="002D6608"/>
    <w:rsid w:val="002E7794"/>
    <w:rsid w:val="003013C6"/>
    <w:rsid w:val="00315CC7"/>
    <w:rsid w:val="003213AB"/>
    <w:rsid w:val="00333AAA"/>
    <w:rsid w:val="00344067"/>
    <w:rsid w:val="00356F76"/>
    <w:rsid w:val="00391800"/>
    <w:rsid w:val="00393A1D"/>
    <w:rsid w:val="003A4441"/>
    <w:rsid w:val="003A699F"/>
    <w:rsid w:val="003C6AD9"/>
    <w:rsid w:val="003D08A3"/>
    <w:rsid w:val="003D4603"/>
    <w:rsid w:val="003E633D"/>
    <w:rsid w:val="003F520F"/>
    <w:rsid w:val="00421AA1"/>
    <w:rsid w:val="0042216F"/>
    <w:rsid w:val="00433C28"/>
    <w:rsid w:val="0043511D"/>
    <w:rsid w:val="00445A8E"/>
    <w:rsid w:val="00481E87"/>
    <w:rsid w:val="004A1C8C"/>
    <w:rsid w:val="004A4272"/>
    <w:rsid w:val="004A616B"/>
    <w:rsid w:val="004C71EF"/>
    <w:rsid w:val="004D0C83"/>
    <w:rsid w:val="004D6E77"/>
    <w:rsid w:val="004E0B7C"/>
    <w:rsid w:val="004E5694"/>
    <w:rsid w:val="004F5273"/>
    <w:rsid w:val="00507FDA"/>
    <w:rsid w:val="00534BEB"/>
    <w:rsid w:val="00535C7B"/>
    <w:rsid w:val="005535A3"/>
    <w:rsid w:val="00562DB8"/>
    <w:rsid w:val="00563D9B"/>
    <w:rsid w:val="005950A4"/>
    <w:rsid w:val="005A03E2"/>
    <w:rsid w:val="005A2B67"/>
    <w:rsid w:val="005A3CD9"/>
    <w:rsid w:val="005C5B75"/>
    <w:rsid w:val="005D3A08"/>
    <w:rsid w:val="005D48D1"/>
    <w:rsid w:val="006077A5"/>
    <w:rsid w:val="00631A13"/>
    <w:rsid w:val="006340F2"/>
    <w:rsid w:val="0063499D"/>
    <w:rsid w:val="00647CF5"/>
    <w:rsid w:val="00647EDB"/>
    <w:rsid w:val="00653D68"/>
    <w:rsid w:val="006769F6"/>
    <w:rsid w:val="006849F3"/>
    <w:rsid w:val="00694D1C"/>
    <w:rsid w:val="006A2C00"/>
    <w:rsid w:val="006A7F04"/>
    <w:rsid w:val="006B58C9"/>
    <w:rsid w:val="006C7085"/>
    <w:rsid w:val="006D324C"/>
    <w:rsid w:val="006F6C06"/>
    <w:rsid w:val="007318F7"/>
    <w:rsid w:val="007413FB"/>
    <w:rsid w:val="00742231"/>
    <w:rsid w:val="007516D5"/>
    <w:rsid w:val="007545C5"/>
    <w:rsid w:val="00755028"/>
    <w:rsid w:val="00784964"/>
    <w:rsid w:val="007C0D92"/>
    <w:rsid w:val="007F035C"/>
    <w:rsid w:val="007F7360"/>
    <w:rsid w:val="00806BA6"/>
    <w:rsid w:val="00815DDF"/>
    <w:rsid w:val="00865769"/>
    <w:rsid w:val="00870D21"/>
    <w:rsid w:val="00892DE6"/>
    <w:rsid w:val="008A615F"/>
    <w:rsid w:val="008A6709"/>
    <w:rsid w:val="008B331C"/>
    <w:rsid w:val="008C6734"/>
    <w:rsid w:val="008D0F76"/>
    <w:rsid w:val="008D72D0"/>
    <w:rsid w:val="008D7422"/>
    <w:rsid w:val="008E5FEF"/>
    <w:rsid w:val="008F5A28"/>
    <w:rsid w:val="009000C5"/>
    <w:rsid w:val="009171B5"/>
    <w:rsid w:val="00931197"/>
    <w:rsid w:val="009449FB"/>
    <w:rsid w:val="0094741A"/>
    <w:rsid w:val="00951638"/>
    <w:rsid w:val="00967FF3"/>
    <w:rsid w:val="00974AF6"/>
    <w:rsid w:val="0098168A"/>
    <w:rsid w:val="00991F62"/>
    <w:rsid w:val="009A765A"/>
    <w:rsid w:val="009E35D6"/>
    <w:rsid w:val="009E5D1E"/>
    <w:rsid w:val="009F5B58"/>
    <w:rsid w:val="00A43971"/>
    <w:rsid w:val="00A65BB8"/>
    <w:rsid w:val="00A76E4A"/>
    <w:rsid w:val="00A867D1"/>
    <w:rsid w:val="00A87787"/>
    <w:rsid w:val="00AA2BC9"/>
    <w:rsid w:val="00AA741C"/>
    <w:rsid w:val="00AF1A40"/>
    <w:rsid w:val="00AF3EAE"/>
    <w:rsid w:val="00AF48C8"/>
    <w:rsid w:val="00AF6BBE"/>
    <w:rsid w:val="00B15A37"/>
    <w:rsid w:val="00B21F73"/>
    <w:rsid w:val="00B22F99"/>
    <w:rsid w:val="00B35A5A"/>
    <w:rsid w:val="00B46232"/>
    <w:rsid w:val="00B758EE"/>
    <w:rsid w:val="00B84478"/>
    <w:rsid w:val="00B91CD8"/>
    <w:rsid w:val="00BA156B"/>
    <w:rsid w:val="00BD48A5"/>
    <w:rsid w:val="00BE1EFF"/>
    <w:rsid w:val="00BE1FF1"/>
    <w:rsid w:val="00BF441A"/>
    <w:rsid w:val="00C3094E"/>
    <w:rsid w:val="00C4088B"/>
    <w:rsid w:val="00C4495D"/>
    <w:rsid w:val="00C700D1"/>
    <w:rsid w:val="00C70354"/>
    <w:rsid w:val="00C72BA2"/>
    <w:rsid w:val="00C76EBB"/>
    <w:rsid w:val="00C8450B"/>
    <w:rsid w:val="00C86A0A"/>
    <w:rsid w:val="00C9474E"/>
    <w:rsid w:val="00CC08D0"/>
    <w:rsid w:val="00CD6A67"/>
    <w:rsid w:val="00CE080A"/>
    <w:rsid w:val="00CF3502"/>
    <w:rsid w:val="00D105EC"/>
    <w:rsid w:val="00D1370B"/>
    <w:rsid w:val="00D220AE"/>
    <w:rsid w:val="00D26264"/>
    <w:rsid w:val="00D33343"/>
    <w:rsid w:val="00D339DE"/>
    <w:rsid w:val="00D54874"/>
    <w:rsid w:val="00D8786B"/>
    <w:rsid w:val="00D9486A"/>
    <w:rsid w:val="00DA4158"/>
    <w:rsid w:val="00DA75EF"/>
    <w:rsid w:val="00DB156E"/>
    <w:rsid w:val="00DC05E1"/>
    <w:rsid w:val="00DC4399"/>
    <w:rsid w:val="00DC60AF"/>
    <w:rsid w:val="00DC632C"/>
    <w:rsid w:val="00DD0CCE"/>
    <w:rsid w:val="00DE6A4A"/>
    <w:rsid w:val="00DE6B9A"/>
    <w:rsid w:val="00E01B1E"/>
    <w:rsid w:val="00E11566"/>
    <w:rsid w:val="00E260D5"/>
    <w:rsid w:val="00E26ED9"/>
    <w:rsid w:val="00E65DAD"/>
    <w:rsid w:val="00E861D9"/>
    <w:rsid w:val="00E945FD"/>
    <w:rsid w:val="00E96521"/>
    <w:rsid w:val="00EA13D7"/>
    <w:rsid w:val="00EB4A6F"/>
    <w:rsid w:val="00F04FEC"/>
    <w:rsid w:val="00F075BA"/>
    <w:rsid w:val="00F17579"/>
    <w:rsid w:val="00F1794B"/>
    <w:rsid w:val="00F4342B"/>
    <w:rsid w:val="00F437A8"/>
    <w:rsid w:val="00F602B8"/>
    <w:rsid w:val="00F60E87"/>
    <w:rsid w:val="00F65C9D"/>
    <w:rsid w:val="00F70B16"/>
    <w:rsid w:val="00F8331C"/>
    <w:rsid w:val="00F943AA"/>
    <w:rsid w:val="00FA16DC"/>
    <w:rsid w:val="00FB2162"/>
    <w:rsid w:val="00FD30C9"/>
    <w:rsid w:val="00F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5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5A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E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71"/>
    <w:rsid w:val="003A69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1250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3</cp:revision>
  <cp:lastPrinted>2021-11-02T09:49:00Z</cp:lastPrinted>
  <dcterms:created xsi:type="dcterms:W3CDTF">2024-02-08T16:40:00Z</dcterms:created>
  <dcterms:modified xsi:type="dcterms:W3CDTF">2024-02-08T17:01:00Z</dcterms:modified>
  <cp:category/>
</cp:coreProperties>
</file>